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5F5E" w:rsidRDefault="00B35F5E" w:rsidP="00E55AFC">
      <w:pPr>
        <w:spacing w:before="100" w:beforeAutospacing="1" w:after="100" w:afterAutospacing="1" w:line="480" w:lineRule="auto"/>
        <w:ind w:firstLine="720"/>
        <w:rPr>
          <w:rFonts w:ascii="Times New Roman" w:hAnsi="Times New Roman" w:cs="Times New Roman"/>
          <w:sz w:val="24"/>
          <w:szCs w:val="24"/>
        </w:rPr>
      </w:pPr>
    </w:p>
    <w:p w:rsidR="00B35F5E" w:rsidRDefault="00B35F5E" w:rsidP="00E55AFC">
      <w:pPr>
        <w:spacing w:before="100" w:beforeAutospacing="1" w:after="100" w:afterAutospacing="1" w:line="480" w:lineRule="auto"/>
        <w:ind w:firstLine="720"/>
        <w:rPr>
          <w:rFonts w:ascii="Times New Roman" w:hAnsi="Times New Roman" w:cs="Times New Roman"/>
          <w:sz w:val="24"/>
          <w:szCs w:val="24"/>
        </w:rPr>
      </w:pPr>
    </w:p>
    <w:p w:rsidR="00B35F5E" w:rsidRDefault="00B35F5E" w:rsidP="00E55AFC">
      <w:pPr>
        <w:spacing w:before="100" w:beforeAutospacing="1" w:after="100" w:afterAutospacing="1" w:line="480" w:lineRule="auto"/>
        <w:ind w:firstLine="720"/>
        <w:rPr>
          <w:rFonts w:ascii="Times New Roman" w:hAnsi="Times New Roman" w:cs="Times New Roman"/>
          <w:sz w:val="24"/>
          <w:szCs w:val="24"/>
        </w:rPr>
      </w:pPr>
    </w:p>
    <w:p w:rsidR="00B35F5E" w:rsidRDefault="00B35F5E" w:rsidP="00E55AFC">
      <w:pPr>
        <w:spacing w:before="100" w:beforeAutospacing="1" w:after="100" w:afterAutospacing="1" w:line="480" w:lineRule="auto"/>
        <w:ind w:firstLine="720"/>
        <w:rPr>
          <w:rFonts w:ascii="Times New Roman" w:hAnsi="Times New Roman" w:cs="Times New Roman"/>
          <w:sz w:val="24"/>
          <w:szCs w:val="24"/>
        </w:rPr>
      </w:pPr>
    </w:p>
    <w:p w:rsidR="00B35F5E" w:rsidRDefault="00B35F5E" w:rsidP="00E55AFC">
      <w:pPr>
        <w:spacing w:before="100" w:beforeAutospacing="1" w:after="100" w:afterAutospacing="1" w:line="480" w:lineRule="auto"/>
        <w:ind w:firstLine="720"/>
        <w:rPr>
          <w:rFonts w:ascii="Times New Roman" w:hAnsi="Times New Roman" w:cs="Times New Roman"/>
          <w:sz w:val="24"/>
          <w:szCs w:val="24"/>
        </w:rPr>
      </w:pPr>
    </w:p>
    <w:p w:rsidR="00B35F5E" w:rsidRDefault="00B35F5E" w:rsidP="00B35F5E">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B35F5E" w:rsidRDefault="00B35F5E" w:rsidP="00B35F5E">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B35F5E" w:rsidRDefault="00B35F5E" w:rsidP="00B35F5E">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B35F5E" w:rsidRDefault="00B35F5E" w:rsidP="00B35F5E">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Questions</w:t>
      </w:r>
    </w:p>
    <w:p w:rsidR="00B35F5E" w:rsidRDefault="00B35F5E" w:rsidP="00B35F5E">
      <w:pPr>
        <w:spacing w:before="100" w:beforeAutospacing="1" w:after="100" w:afterAutospacing="1" w:line="480" w:lineRule="auto"/>
        <w:ind w:firstLine="720"/>
        <w:jc w:val="center"/>
        <w:rPr>
          <w:rFonts w:ascii="Times New Roman" w:hAnsi="Times New Roman" w:cs="Times New Roman"/>
          <w:sz w:val="24"/>
          <w:szCs w:val="24"/>
        </w:rPr>
      </w:pPr>
    </w:p>
    <w:p w:rsidR="00B35F5E" w:rsidRDefault="00B35F5E" w:rsidP="00B35F5E">
      <w:pPr>
        <w:spacing w:before="100" w:beforeAutospacing="1" w:after="100" w:afterAutospacing="1" w:line="480" w:lineRule="auto"/>
        <w:ind w:firstLine="720"/>
        <w:jc w:val="center"/>
        <w:rPr>
          <w:rFonts w:ascii="Times New Roman" w:hAnsi="Times New Roman" w:cs="Times New Roman"/>
          <w:sz w:val="24"/>
          <w:szCs w:val="24"/>
        </w:rPr>
      </w:pPr>
    </w:p>
    <w:p w:rsidR="00B35F5E" w:rsidRDefault="00B35F5E" w:rsidP="00B35F5E">
      <w:pPr>
        <w:spacing w:before="100" w:beforeAutospacing="1" w:after="100" w:afterAutospacing="1" w:line="480" w:lineRule="auto"/>
        <w:ind w:firstLine="720"/>
        <w:jc w:val="center"/>
        <w:rPr>
          <w:rFonts w:ascii="Times New Roman" w:hAnsi="Times New Roman" w:cs="Times New Roman"/>
          <w:sz w:val="24"/>
          <w:szCs w:val="24"/>
        </w:rPr>
      </w:pPr>
    </w:p>
    <w:p w:rsidR="00B35F5E" w:rsidRDefault="00B35F5E" w:rsidP="00B35F5E">
      <w:pPr>
        <w:spacing w:before="100" w:beforeAutospacing="1" w:after="100" w:afterAutospacing="1" w:line="480" w:lineRule="auto"/>
        <w:ind w:firstLine="720"/>
        <w:jc w:val="center"/>
        <w:rPr>
          <w:rFonts w:ascii="Times New Roman" w:hAnsi="Times New Roman" w:cs="Times New Roman"/>
          <w:sz w:val="24"/>
          <w:szCs w:val="24"/>
        </w:rPr>
      </w:pPr>
    </w:p>
    <w:p w:rsidR="00B35F5E" w:rsidRDefault="00B35F5E" w:rsidP="00B35F5E">
      <w:pPr>
        <w:spacing w:before="100" w:beforeAutospacing="1" w:after="100" w:afterAutospacing="1" w:line="480" w:lineRule="auto"/>
        <w:ind w:firstLine="720"/>
        <w:jc w:val="center"/>
        <w:rPr>
          <w:rFonts w:ascii="Times New Roman" w:hAnsi="Times New Roman" w:cs="Times New Roman"/>
          <w:sz w:val="24"/>
          <w:szCs w:val="24"/>
        </w:rPr>
      </w:pPr>
    </w:p>
    <w:p w:rsidR="00B35F5E" w:rsidRDefault="00B35F5E" w:rsidP="00B35F5E">
      <w:pPr>
        <w:spacing w:before="100" w:beforeAutospacing="1" w:after="100" w:afterAutospacing="1" w:line="480" w:lineRule="auto"/>
        <w:ind w:firstLine="720"/>
        <w:jc w:val="center"/>
        <w:rPr>
          <w:rFonts w:ascii="Times New Roman" w:hAnsi="Times New Roman" w:cs="Times New Roman"/>
          <w:sz w:val="24"/>
          <w:szCs w:val="24"/>
        </w:rPr>
      </w:pPr>
    </w:p>
    <w:p w:rsidR="00A71926" w:rsidRDefault="00A71926" w:rsidP="00E55AFC">
      <w:pPr>
        <w:spacing w:before="100" w:beforeAutospacing="1" w:after="100" w:afterAutospacing="1" w:line="480" w:lineRule="auto"/>
        <w:ind w:firstLine="720"/>
        <w:rPr>
          <w:rFonts w:ascii="Times New Roman" w:hAnsi="Times New Roman" w:cs="Times New Roman"/>
          <w:sz w:val="24"/>
          <w:szCs w:val="24"/>
        </w:rPr>
      </w:pPr>
    </w:p>
    <w:p w:rsidR="00B35F5E" w:rsidRPr="00B35F5E" w:rsidRDefault="00B35F5E" w:rsidP="00B35F5E">
      <w:pPr>
        <w:spacing w:before="100" w:beforeAutospacing="1" w:after="100" w:afterAutospacing="1" w:line="480" w:lineRule="auto"/>
        <w:ind w:firstLine="720"/>
        <w:rPr>
          <w:rFonts w:ascii="Times New Roman" w:hAnsi="Times New Roman" w:cs="Times New Roman"/>
          <w:sz w:val="24"/>
          <w:szCs w:val="24"/>
        </w:rPr>
      </w:pPr>
      <w:r w:rsidRPr="00B35F5E">
        <w:rPr>
          <w:rFonts w:ascii="Times New Roman" w:hAnsi="Times New Roman" w:cs="Times New Roman"/>
          <w:sz w:val="24"/>
          <w:szCs w:val="24"/>
        </w:rPr>
        <w:lastRenderedPageBreak/>
        <w:t xml:space="preserve">1. Memory refers to the mental function enabling one to acquire, retain and recall information, thoughts, and impressions experienced. There is three stages memory. Sensory memory is the first stage which processes information that is incoming. Information is gathered from the surrounding using the five </w:t>
      </w:r>
      <w:proofErr w:type="spellStart"/>
      <w:r w:rsidRPr="00B35F5E">
        <w:rPr>
          <w:rFonts w:ascii="Times New Roman" w:hAnsi="Times New Roman" w:cs="Times New Roman"/>
          <w:sz w:val="24"/>
          <w:szCs w:val="24"/>
        </w:rPr>
        <w:t>senses.After</w:t>
      </w:r>
      <w:proofErr w:type="spellEnd"/>
      <w:r w:rsidRPr="00B35F5E">
        <w:rPr>
          <w:rFonts w:ascii="Times New Roman" w:hAnsi="Times New Roman" w:cs="Times New Roman"/>
          <w:sz w:val="24"/>
          <w:szCs w:val="24"/>
        </w:rPr>
        <w:t xml:space="preserve"> the original stimulus has stopped, impressions are taken to hold by sensory memory. This information is only held for a short period not exceeding one second. This information is therefore retained in the short-term memory. Echoic and haptic memories are the two types of sensory memory. The characteristics of sensory memory are holding information for a brief period and gather information through the five senses. Another characteristic is that it holds the complete image received by one's senses.</w:t>
      </w:r>
    </w:p>
    <w:p w:rsidR="00B35F5E" w:rsidRPr="00B35F5E" w:rsidRDefault="00B35F5E" w:rsidP="00B35F5E">
      <w:pPr>
        <w:spacing w:before="100" w:beforeAutospacing="1" w:after="100" w:afterAutospacing="1" w:line="480" w:lineRule="auto"/>
        <w:ind w:firstLine="720"/>
        <w:rPr>
          <w:rFonts w:ascii="Times New Roman" w:hAnsi="Times New Roman" w:cs="Times New Roman"/>
          <w:sz w:val="24"/>
          <w:szCs w:val="24"/>
        </w:rPr>
      </w:pPr>
      <w:r w:rsidRPr="00B35F5E">
        <w:rPr>
          <w:rFonts w:ascii="Times New Roman" w:hAnsi="Times New Roman" w:cs="Times New Roman"/>
          <w:sz w:val="24"/>
          <w:szCs w:val="24"/>
        </w:rPr>
        <w:t xml:space="preserve"> The second stage of memory is a short-term memory which holds information that one is currently thinking about. Unless a conscious effort is made, the information will quickly be forgotten. Interpretation of the image is stored in short-term memory for 20 to 45 seconds. Information meaning, significance, and relevance are through the eroding in the temporary stage. The characteristics are that it has limited capacity and time too. Long-term memory is the third stage of memory where information is stored over an extended period. The information may even last for </w:t>
      </w:r>
      <w:proofErr w:type="spellStart"/>
      <w:r w:rsidRPr="00B35F5E">
        <w:rPr>
          <w:rFonts w:ascii="Times New Roman" w:hAnsi="Times New Roman" w:cs="Times New Roman"/>
          <w:sz w:val="24"/>
          <w:szCs w:val="24"/>
        </w:rPr>
        <w:t>years.It</w:t>
      </w:r>
      <w:proofErr w:type="spellEnd"/>
      <w:r w:rsidRPr="00B35F5E">
        <w:rPr>
          <w:rFonts w:ascii="Times New Roman" w:hAnsi="Times New Roman" w:cs="Times New Roman"/>
          <w:sz w:val="24"/>
          <w:szCs w:val="24"/>
        </w:rPr>
        <w:t xml:space="preserve"> is easy to recall information in long-term memory while others are hard to remember. Explicit and implicit memories are the two types of long-term memory. Explicit memory is the experience s which be remembered consciously and intentionally whereas implicit memory is the knowledge which cannot be accessed consciously. The characteristics of long-term memory are that it has a capacity which is unlimited and explicit memory is difficult to explain how it is done.</w:t>
      </w:r>
    </w:p>
    <w:p w:rsidR="00B35F5E" w:rsidRPr="00B35F5E" w:rsidRDefault="00B35F5E" w:rsidP="00B35F5E">
      <w:pPr>
        <w:spacing w:before="100" w:beforeAutospacing="1" w:after="100" w:afterAutospacing="1" w:line="480" w:lineRule="auto"/>
        <w:ind w:firstLine="720"/>
        <w:rPr>
          <w:rFonts w:ascii="Times New Roman" w:hAnsi="Times New Roman" w:cs="Times New Roman"/>
          <w:sz w:val="24"/>
          <w:szCs w:val="24"/>
        </w:rPr>
      </w:pPr>
      <w:r w:rsidRPr="00B35F5E">
        <w:rPr>
          <w:rFonts w:ascii="Times New Roman" w:hAnsi="Times New Roman" w:cs="Times New Roman"/>
          <w:sz w:val="24"/>
          <w:szCs w:val="24"/>
        </w:rPr>
        <w:lastRenderedPageBreak/>
        <w:t xml:space="preserve">2. Memory for visual stimuli is being referred to as iconic memory. Iconic memory refers to neurological result sensed by our eyes through the capture of the environmental information. It involves how the image seen in the world around a person is remembered by the brain. In terms of vision, it is the sensory store. The description is that iconic memory preserves a duplicate which is exact on the falling image on the </w:t>
      </w:r>
      <w:proofErr w:type="spellStart"/>
      <w:r w:rsidRPr="00B35F5E">
        <w:rPr>
          <w:rFonts w:ascii="Times New Roman" w:hAnsi="Times New Roman" w:cs="Times New Roman"/>
          <w:sz w:val="24"/>
          <w:szCs w:val="24"/>
        </w:rPr>
        <w:t>retina.The</w:t>
      </w:r>
      <w:proofErr w:type="spellEnd"/>
      <w:r w:rsidRPr="00B35F5E">
        <w:rPr>
          <w:rFonts w:ascii="Times New Roman" w:hAnsi="Times New Roman" w:cs="Times New Roman"/>
          <w:sz w:val="24"/>
          <w:szCs w:val="24"/>
        </w:rPr>
        <w:t xml:space="preserve"> image that one sees, for those stimuli that are visual is the iconic memory. It works through fading quickly and lasting briefly. Before disappearing, it lasts through mere </w:t>
      </w:r>
      <w:proofErr w:type="spellStart"/>
      <w:r w:rsidRPr="00B35F5E">
        <w:rPr>
          <w:rFonts w:ascii="Times New Roman" w:hAnsi="Times New Roman" w:cs="Times New Roman"/>
          <w:sz w:val="24"/>
          <w:szCs w:val="24"/>
        </w:rPr>
        <w:t>milliseconds.One</w:t>
      </w:r>
      <w:proofErr w:type="spellEnd"/>
      <w:r w:rsidRPr="00B35F5E">
        <w:rPr>
          <w:rFonts w:ascii="Times New Roman" w:hAnsi="Times New Roman" w:cs="Times New Roman"/>
          <w:sz w:val="24"/>
          <w:szCs w:val="24"/>
        </w:rPr>
        <w:t xml:space="preserve"> of the experiments used to demonstrate and investigate iconic memory was Sparling’s experiment. Visual sensory memory existence was </w:t>
      </w:r>
      <w:proofErr w:type="spellStart"/>
      <w:r w:rsidRPr="00B35F5E">
        <w:rPr>
          <w:rFonts w:ascii="Times New Roman" w:hAnsi="Times New Roman" w:cs="Times New Roman"/>
          <w:sz w:val="24"/>
          <w:szCs w:val="24"/>
        </w:rPr>
        <w:t>demonstrated.Duration</w:t>
      </w:r>
      <w:proofErr w:type="spellEnd"/>
      <w:r w:rsidRPr="00B35F5E">
        <w:rPr>
          <w:rFonts w:ascii="Times New Roman" w:hAnsi="Times New Roman" w:cs="Times New Roman"/>
          <w:sz w:val="24"/>
          <w:szCs w:val="24"/>
        </w:rPr>
        <w:t xml:space="preserve"> of this type of memory and capacity exploration was also his interests. Participants were shown on computer series of letters which were visible for a fraction of a second on the screen. The results of the experiment showed that information can be retained even if it has been exposed for a brief period since the visual system of a human is capable. Through the experiment, it was clear that people are prevented from recalling through the visual memory limitations because remembering easily by participants of the letters was seen. Memories could not be recalled because they fade too quickly. </w:t>
      </w:r>
    </w:p>
    <w:p w:rsidR="00B35F5E" w:rsidRPr="00B35F5E" w:rsidRDefault="00B35F5E" w:rsidP="00B35F5E">
      <w:pPr>
        <w:spacing w:before="100" w:beforeAutospacing="1" w:after="100" w:afterAutospacing="1" w:line="480" w:lineRule="auto"/>
        <w:ind w:firstLine="720"/>
        <w:rPr>
          <w:rFonts w:ascii="Times New Roman" w:hAnsi="Times New Roman" w:cs="Times New Roman"/>
          <w:sz w:val="24"/>
          <w:szCs w:val="24"/>
        </w:rPr>
      </w:pPr>
      <w:r w:rsidRPr="00B35F5E">
        <w:rPr>
          <w:rFonts w:ascii="Times New Roman" w:hAnsi="Times New Roman" w:cs="Times New Roman"/>
          <w:sz w:val="24"/>
          <w:szCs w:val="24"/>
        </w:rPr>
        <w:t xml:space="preserve">3. Flashbulb memory redress to memories that are supposed to be remembered forever and to be formed instantaneously after events which are shocking, meaningful or emotional. Emotions play a major role in flashbulb memory. Simple terms are that what a person was doing and what the person felt on the occurrence of such an event, there is a flash picture concerning the scene that is formed in the mind. One of the main characteristics of flashback memory is that they are associated with elevated depression and anxiety and emotional exhaustion which is of high level. Through this characteristic, there is underline of the memories dysfunctional nature of the memories and the work associated possible contributions. The second characteristic is that </w:t>
      </w:r>
      <w:r w:rsidRPr="00B35F5E">
        <w:rPr>
          <w:rFonts w:ascii="Times New Roman" w:hAnsi="Times New Roman" w:cs="Times New Roman"/>
          <w:sz w:val="24"/>
          <w:szCs w:val="24"/>
        </w:rPr>
        <w:lastRenderedPageBreak/>
        <w:t xml:space="preserve">flashback memories present a public health issue which is important since they have implications for the personal health promotion. Shocking is associated with implications for health, therefore, presentation of a financial burden and causing human suffering too. When flashback memories are not prevented, healthcare quality systems will decrease since mental health will be affected. Flashbulb memories are retained for a lifetime since they are stored on one occasion. The memories are associated with historical events that are important. A well-known flashbulb memory is an event on September 11 assassination of Kennedy and the Challenger explosion. The examples of this well-known phenomenon have not impressed some psychologists. A well-known critic is that although these memories are a reminder of something that happened, they are not necessarily accurate because accuracy </w:t>
      </w:r>
      <w:proofErr w:type="spellStart"/>
      <w:r w:rsidRPr="00B35F5E">
        <w:rPr>
          <w:rFonts w:ascii="Times New Roman" w:hAnsi="Times New Roman" w:cs="Times New Roman"/>
          <w:sz w:val="24"/>
          <w:szCs w:val="24"/>
        </w:rPr>
        <w:t>reduces.The</w:t>
      </w:r>
      <w:proofErr w:type="spellEnd"/>
      <w:r w:rsidRPr="00B35F5E">
        <w:rPr>
          <w:rFonts w:ascii="Times New Roman" w:hAnsi="Times New Roman" w:cs="Times New Roman"/>
          <w:sz w:val="24"/>
          <w:szCs w:val="24"/>
        </w:rPr>
        <w:t xml:space="preserve"> first three months reduces the </w:t>
      </w:r>
      <w:proofErr w:type="spellStart"/>
      <w:r w:rsidRPr="00B35F5E">
        <w:rPr>
          <w:rFonts w:ascii="Times New Roman" w:hAnsi="Times New Roman" w:cs="Times New Roman"/>
          <w:sz w:val="24"/>
          <w:szCs w:val="24"/>
        </w:rPr>
        <w:t>accuracy.There</w:t>
      </w:r>
      <w:proofErr w:type="spellEnd"/>
      <w:r w:rsidRPr="00B35F5E">
        <w:rPr>
          <w:rFonts w:ascii="Times New Roman" w:hAnsi="Times New Roman" w:cs="Times New Roman"/>
          <w:sz w:val="24"/>
          <w:szCs w:val="24"/>
        </w:rPr>
        <w:t xml:space="preserve"> is deferment from other memories according to psychologists since they are not more vivid, do not last long and are less consistent. </w:t>
      </w:r>
    </w:p>
    <w:p w:rsidR="00B35F5E" w:rsidRPr="00B35F5E" w:rsidRDefault="00B35F5E" w:rsidP="00B35F5E">
      <w:pPr>
        <w:spacing w:before="100" w:beforeAutospacing="1" w:after="100" w:afterAutospacing="1" w:line="480" w:lineRule="auto"/>
        <w:ind w:firstLine="720"/>
        <w:rPr>
          <w:rFonts w:ascii="Times New Roman" w:hAnsi="Times New Roman" w:cs="Times New Roman"/>
          <w:sz w:val="24"/>
          <w:szCs w:val="24"/>
        </w:rPr>
      </w:pPr>
      <w:r w:rsidRPr="00B35F5E">
        <w:rPr>
          <w:rFonts w:ascii="Times New Roman" w:hAnsi="Times New Roman" w:cs="Times New Roman"/>
          <w:sz w:val="24"/>
          <w:szCs w:val="24"/>
        </w:rPr>
        <w:t xml:space="preserve">4. The evidence is the means through which a fact is proved and in this case, the evidence is spoken and there is a doubt that the evidence given against a young man is to be doubted since there is no proof that the young man committed murder. This is because the witness did not prove the offense and therefore did not reach the standard of ‘beyond reasonable doubt”. The witness did not prove the young man guilty or through an alternative and did not raise a reasonable fact to prove the young man guilty. Therefore, there was no focus on the whole proceedings around the elements of the charges and therefore this was not proven. There was no proof of every essential element of the charge beyond reasonable doubt. Therefore, the young man requires to be acquitted and not to be charged again for the same charge. Because of this failure to prove and the suggestion that there some issues to prove I will resist the suggestion because the case is all about the young man not approving the charge. Through examination, I </w:t>
      </w:r>
      <w:r w:rsidRPr="00B35F5E">
        <w:rPr>
          <w:rFonts w:ascii="Times New Roman" w:hAnsi="Times New Roman" w:cs="Times New Roman"/>
          <w:sz w:val="24"/>
          <w:szCs w:val="24"/>
        </w:rPr>
        <w:lastRenderedPageBreak/>
        <w:t xml:space="preserve">asked the witness in order to establish that the young man was somewhere else in the event of murder, therefore, his own words came from his mouth. Through the eyewitness memory, it is clear that he is usually affected by flashback memory since he was involved in an event that almost ruined his </w:t>
      </w:r>
      <w:proofErr w:type="spellStart"/>
      <w:r w:rsidRPr="00B35F5E">
        <w:rPr>
          <w:rFonts w:ascii="Times New Roman" w:hAnsi="Times New Roman" w:cs="Times New Roman"/>
          <w:sz w:val="24"/>
          <w:szCs w:val="24"/>
        </w:rPr>
        <w:t>mind.This</w:t>
      </w:r>
      <w:proofErr w:type="spellEnd"/>
      <w:r w:rsidRPr="00B35F5E">
        <w:rPr>
          <w:rFonts w:ascii="Times New Roman" w:hAnsi="Times New Roman" w:cs="Times New Roman"/>
          <w:sz w:val="24"/>
          <w:szCs w:val="24"/>
        </w:rPr>
        <w:t>, therefore, affected his health since there was no treatment taking into consideration the level of poverty he experiences.</w:t>
      </w:r>
    </w:p>
    <w:p w:rsidR="00B35F5E" w:rsidRPr="00B35F5E" w:rsidRDefault="00B35F5E" w:rsidP="00B35F5E">
      <w:pPr>
        <w:spacing w:before="100" w:beforeAutospacing="1" w:after="100" w:afterAutospacing="1" w:line="480" w:lineRule="auto"/>
        <w:ind w:firstLine="720"/>
        <w:rPr>
          <w:rFonts w:ascii="Times New Roman" w:hAnsi="Times New Roman" w:cs="Times New Roman"/>
          <w:sz w:val="24"/>
          <w:szCs w:val="24"/>
        </w:rPr>
      </w:pPr>
      <w:r w:rsidRPr="00B35F5E">
        <w:rPr>
          <w:rFonts w:ascii="Times New Roman" w:hAnsi="Times New Roman" w:cs="Times New Roman"/>
          <w:sz w:val="24"/>
          <w:szCs w:val="24"/>
        </w:rPr>
        <w:t>5. The reason why I drew a blank in my test is that cramming made me forget I had learned before the exam. Moreover the combination of the shock due to change of environment resulted to this. I might not have remembered because I was not familiar with the three brain regions which are essential in remembering. Through unfamiliarity with hypothalamus, I did not have strong connections to the endocrine system which in turn would have enhanced flow of hormones in amount and the type of the hormone flowing in my body. Hippocampus is the second and lack of familiar to this made me not to be able to learn and retrieve facts and concepts since it play an important role in remembering. The information therefore did not enter and exit the brain since I did not conceive the hippocampus. The third is the prefrontal cortex (PFC).The things that I suggested while learning were not mediated here .The ability to hold and manipulate information in my mind, the ability to select a response which is proper between possibilities which are competing and the ability to impulse control were not done because I entered a hot cognition. This was non logical thinking process which led me to drawing blank.</w:t>
      </w:r>
    </w:p>
    <w:p w:rsidR="00B35F5E" w:rsidRPr="00B35F5E" w:rsidRDefault="00B35F5E" w:rsidP="00B35F5E">
      <w:pPr>
        <w:spacing w:before="100" w:beforeAutospacing="1" w:after="100" w:afterAutospacing="1" w:line="480" w:lineRule="auto"/>
        <w:ind w:firstLine="720"/>
        <w:rPr>
          <w:rFonts w:ascii="Times New Roman" w:hAnsi="Times New Roman" w:cs="Times New Roman"/>
          <w:sz w:val="24"/>
          <w:szCs w:val="24"/>
        </w:rPr>
      </w:pPr>
      <w:r w:rsidRPr="00B35F5E">
        <w:rPr>
          <w:rFonts w:ascii="Times New Roman" w:hAnsi="Times New Roman" w:cs="Times New Roman"/>
          <w:sz w:val="24"/>
          <w:szCs w:val="24"/>
        </w:rPr>
        <w:t xml:space="preserve">In order to avoid this, I was supposed to pay attention in order to remember the things that I paid sustained attention to memory to work. In terms of storage in order for information to stick, I could have made it into long-term memory. I would also have ensured what I had learned never faded through disuse and make transfer of what I had learned from memory into paper </w:t>
      </w:r>
      <w:r w:rsidRPr="00B35F5E">
        <w:rPr>
          <w:rFonts w:ascii="Times New Roman" w:hAnsi="Times New Roman" w:cs="Times New Roman"/>
          <w:sz w:val="24"/>
          <w:szCs w:val="24"/>
        </w:rPr>
        <w:lastRenderedPageBreak/>
        <w:t>through familiarizing myself with the nature at school. Moreover, I would have overlearned and test myself frequently in order to remember.</w:t>
      </w:r>
    </w:p>
    <w:p w:rsidR="00B35F5E" w:rsidRPr="00B35F5E" w:rsidRDefault="00B35F5E" w:rsidP="00B35F5E">
      <w:pPr>
        <w:spacing w:before="100" w:beforeAutospacing="1" w:after="100" w:afterAutospacing="1" w:line="480" w:lineRule="auto"/>
        <w:ind w:firstLine="720"/>
        <w:rPr>
          <w:rFonts w:ascii="Times New Roman" w:hAnsi="Times New Roman" w:cs="Times New Roman"/>
          <w:sz w:val="24"/>
          <w:szCs w:val="24"/>
        </w:rPr>
      </w:pPr>
      <w:r w:rsidRPr="00B35F5E">
        <w:rPr>
          <w:rFonts w:ascii="Times New Roman" w:hAnsi="Times New Roman" w:cs="Times New Roman"/>
          <w:sz w:val="24"/>
          <w:szCs w:val="24"/>
        </w:rPr>
        <w:t xml:space="preserve">1. People are born problem solvers; it is a challenge to overcome to immediately solve a problem since it will be a problem. The problem-solving technique requires a process which goes through a procedure. Identification of the issues Clarity on what is the problem and understanding that people view issues differently must be considered. Understanding everyone’s </w:t>
      </w:r>
      <w:proofErr w:type="spellStart"/>
      <w:r w:rsidRPr="00B35F5E">
        <w:rPr>
          <w:rFonts w:ascii="Times New Roman" w:hAnsi="Times New Roman" w:cs="Times New Roman"/>
          <w:sz w:val="24"/>
          <w:szCs w:val="24"/>
        </w:rPr>
        <w:t>interests’.This</w:t>
      </w:r>
      <w:proofErr w:type="spellEnd"/>
      <w:r w:rsidRPr="00B35F5E">
        <w:rPr>
          <w:rFonts w:ascii="Times New Roman" w:hAnsi="Times New Roman" w:cs="Times New Roman"/>
          <w:sz w:val="24"/>
          <w:szCs w:val="24"/>
        </w:rPr>
        <w:t xml:space="preserve"> is because interests need to be satisfied by any solution given and satisfaction of everyone’s interests through the solution. Listing of the possible solutions is third where there are rooms for creativity and separation of evaluation options from listing options. Evaluation of the options follows taking into consideration the minuses and pluses in an honest way. Selecting options or an option in terms of the best option and whether there can be a more satisfactory solution through a combination of a number of options. Documentation of the agreement through writing down and which helps in thinking all the implications and details. Lastly is the agreement on contingencies, monitoring, and evaluation which enhances creation of opportunities to evaluate implementation and agreement</w:t>
      </w:r>
    </w:p>
    <w:p w:rsidR="00B35F5E" w:rsidRPr="00B35F5E" w:rsidRDefault="00B35F5E" w:rsidP="00B35F5E">
      <w:pPr>
        <w:spacing w:before="100" w:beforeAutospacing="1" w:after="100" w:afterAutospacing="1" w:line="480" w:lineRule="auto"/>
        <w:ind w:firstLine="720"/>
        <w:rPr>
          <w:rFonts w:ascii="Times New Roman" w:hAnsi="Times New Roman" w:cs="Times New Roman"/>
          <w:sz w:val="24"/>
          <w:szCs w:val="24"/>
        </w:rPr>
      </w:pPr>
      <w:r w:rsidRPr="00B35F5E">
        <w:rPr>
          <w:rFonts w:ascii="Times New Roman" w:hAnsi="Times New Roman" w:cs="Times New Roman"/>
          <w:sz w:val="24"/>
          <w:szCs w:val="24"/>
        </w:rPr>
        <w:t xml:space="preserve"> A person might be blocked from trying to find a solution through barriers called blocks. Block refers to anything preventing finding a solution which is effective to a problem. There are different blocks which are caused through different ways. Emotional blocks arise when there is a conflict concerning emotional needs. Intellectual blocks arise when information is not assimilated in the way required to solve the problem. Perpetual blocks are a result of how we learn to recognize information.</w:t>
      </w:r>
    </w:p>
    <w:p w:rsidR="00B35F5E" w:rsidRPr="00B35F5E" w:rsidRDefault="00B35F5E" w:rsidP="00B35F5E">
      <w:pPr>
        <w:spacing w:before="100" w:beforeAutospacing="1" w:after="100" w:afterAutospacing="1" w:line="480" w:lineRule="auto"/>
        <w:ind w:firstLine="720"/>
        <w:rPr>
          <w:rFonts w:ascii="Times New Roman" w:hAnsi="Times New Roman" w:cs="Times New Roman"/>
          <w:sz w:val="24"/>
          <w:szCs w:val="24"/>
        </w:rPr>
      </w:pPr>
      <w:r w:rsidRPr="00B35F5E">
        <w:rPr>
          <w:rFonts w:ascii="Times New Roman" w:hAnsi="Times New Roman" w:cs="Times New Roman"/>
          <w:sz w:val="24"/>
          <w:szCs w:val="24"/>
        </w:rPr>
        <w:lastRenderedPageBreak/>
        <w:t>2. A heuristic device is a problem-solving approach with the application of a method that is practical to serve immediate goals and is not perfect in the guarantee. The availability of this heuristic makes it a mental shortcut for her, therefore, making a judgment with ease about the ban on guns. A better way that Agatha Harkness-</w:t>
      </w:r>
      <w:proofErr w:type="spellStart"/>
      <w:r w:rsidRPr="00B35F5E">
        <w:rPr>
          <w:rFonts w:ascii="Times New Roman" w:hAnsi="Times New Roman" w:cs="Times New Roman"/>
          <w:sz w:val="24"/>
          <w:szCs w:val="24"/>
        </w:rPr>
        <w:t>Smythe</w:t>
      </w:r>
      <w:proofErr w:type="spellEnd"/>
      <w:r w:rsidRPr="00B35F5E">
        <w:rPr>
          <w:rFonts w:ascii="Times New Roman" w:hAnsi="Times New Roman" w:cs="Times New Roman"/>
          <w:sz w:val="24"/>
          <w:szCs w:val="24"/>
        </w:rPr>
        <w:t xml:space="preserve"> can examine the issue of banning guns in the United States in order to avoid this mistake is the approach which won’t reduce gun use only but also improve the society and its institutions. This involves measures directed at highly specific crime such as the use of guns and reward reduction perceived by a wide range of offenders. This approach views gun to use as due to circumstances or situations that are specific. Through the technique of target hardening, gun usage will be difficult.</w:t>
      </w:r>
    </w:p>
    <w:p w:rsidR="00B35F5E" w:rsidRPr="00B35F5E" w:rsidRDefault="00B35F5E" w:rsidP="00B35F5E">
      <w:pPr>
        <w:spacing w:before="100" w:beforeAutospacing="1" w:after="100" w:afterAutospacing="1" w:line="480" w:lineRule="auto"/>
        <w:ind w:firstLine="720"/>
        <w:rPr>
          <w:rFonts w:ascii="Times New Roman" w:hAnsi="Times New Roman" w:cs="Times New Roman"/>
          <w:sz w:val="24"/>
          <w:szCs w:val="24"/>
        </w:rPr>
      </w:pPr>
      <w:r w:rsidRPr="00B35F5E">
        <w:rPr>
          <w:rFonts w:ascii="Times New Roman" w:hAnsi="Times New Roman" w:cs="Times New Roman"/>
          <w:sz w:val="24"/>
          <w:szCs w:val="24"/>
        </w:rPr>
        <w:t xml:space="preserve">3. A number of personality traits set apart highly gifted people and in terms of connection to the traits of intelligence. Giftedness can be more of a curse than a blessing depending on the </w:t>
      </w:r>
      <w:proofErr w:type="spellStart"/>
      <w:r w:rsidRPr="00B35F5E">
        <w:rPr>
          <w:rFonts w:ascii="Times New Roman" w:hAnsi="Times New Roman" w:cs="Times New Roman"/>
          <w:sz w:val="24"/>
          <w:szCs w:val="24"/>
        </w:rPr>
        <w:t>environment.Gifted</w:t>
      </w:r>
      <w:proofErr w:type="spellEnd"/>
      <w:r w:rsidRPr="00B35F5E">
        <w:rPr>
          <w:rFonts w:ascii="Times New Roman" w:hAnsi="Times New Roman" w:cs="Times New Roman"/>
          <w:sz w:val="24"/>
          <w:szCs w:val="24"/>
        </w:rPr>
        <w:t xml:space="preserve"> individuals have a tendency sensitive emotionally and emphatic, and as a result making them normal rough and tumble of the playground stressful for them. They find it difficult to accept criticism because they feel to hold higher standards than those older than them. They may feel isolated and misunderstood as adults and as children because of their over-excitability hence standing in a bad way from people older than them. They find it difficult to play the rules although they understand these rules easily. In terms of learning about the gifted, a famous study learned that educational settings should challenge them intellectually. Educational achievement according to a study was the major determiner of adulthood success since it compared unsuccessful and successful men recommended by the school. Moreover, the gifted were not to be treated </w:t>
      </w:r>
      <w:proofErr w:type="spellStart"/>
      <w:r w:rsidRPr="00B35F5E">
        <w:rPr>
          <w:rFonts w:ascii="Times New Roman" w:hAnsi="Times New Roman" w:cs="Times New Roman"/>
          <w:sz w:val="24"/>
          <w:szCs w:val="24"/>
        </w:rPr>
        <w:t>differently.This</w:t>
      </w:r>
      <w:proofErr w:type="spellEnd"/>
      <w:r w:rsidRPr="00B35F5E">
        <w:rPr>
          <w:rFonts w:ascii="Times New Roman" w:hAnsi="Times New Roman" w:cs="Times New Roman"/>
          <w:sz w:val="24"/>
          <w:szCs w:val="24"/>
        </w:rPr>
        <w:t xml:space="preserve"> is because they are normal in every other way only that they are advanced in certain areas only. Being with others who are like them. The gifted who are </w:t>
      </w:r>
      <w:r w:rsidRPr="00B35F5E">
        <w:rPr>
          <w:rFonts w:ascii="Times New Roman" w:hAnsi="Times New Roman" w:cs="Times New Roman"/>
          <w:sz w:val="24"/>
          <w:szCs w:val="24"/>
        </w:rPr>
        <w:lastRenderedPageBreak/>
        <w:t>in contact with other gifted individuals feel satisfaction and belongingness which there is the feeling of isolation to those who do not include other gifted hands.</w:t>
      </w:r>
    </w:p>
    <w:p w:rsidR="00B35F5E" w:rsidRPr="00B35F5E" w:rsidRDefault="00B35F5E" w:rsidP="00B35F5E">
      <w:pPr>
        <w:spacing w:before="100" w:beforeAutospacing="1" w:after="100" w:afterAutospacing="1" w:line="480" w:lineRule="auto"/>
        <w:ind w:firstLine="720"/>
        <w:rPr>
          <w:rFonts w:ascii="Times New Roman" w:hAnsi="Times New Roman" w:cs="Times New Roman"/>
          <w:sz w:val="24"/>
          <w:szCs w:val="24"/>
        </w:rPr>
      </w:pPr>
      <w:r w:rsidRPr="00B35F5E">
        <w:rPr>
          <w:rFonts w:ascii="Times New Roman" w:hAnsi="Times New Roman" w:cs="Times New Roman"/>
          <w:sz w:val="24"/>
          <w:szCs w:val="24"/>
        </w:rPr>
        <w:t xml:space="preserve">4. There is a belief by many researchers that there is a reaction range which refers to the limits placed on IQ by heredity. There is a placement by heredity of lower and upper limit on a given person IQ attainment. It limits where the person IQ will lie is determined by the environment. In matters of how they interact, there are different opinions by researcher despite the prevailing view that intelligence is influenced by heredity and IQ scores. There has been a debate between race and intelligence and </w:t>
      </w:r>
      <w:proofErr w:type="spellStart"/>
      <w:r w:rsidRPr="00B35F5E">
        <w:rPr>
          <w:rFonts w:ascii="Times New Roman" w:hAnsi="Times New Roman" w:cs="Times New Roman"/>
          <w:sz w:val="24"/>
          <w:szCs w:val="24"/>
        </w:rPr>
        <w:t>IQ.The</w:t>
      </w:r>
      <w:proofErr w:type="spellEnd"/>
      <w:r w:rsidRPr="00B35F5E">
        <w:rPr>
          <w:rFonts w:ascii="Times New Roman" w:hAnsi="Times New Roman" w:cs="Times New Roman"/>
          <w:sz w:val="24"/>
          <w:szCs w:val="24"/>
        </w:rPr>
        <w:t xml:space="preserve"> differences in the race have been debated to what extent that the environmental factors reflect intelligence and IQ leveling terms of evidence, there is non-circumstantial evidence that shows these differences have genetic components in test scores. Social inequality is the result that could lead to IQ differences and not race because of the priorities that for example the while people have over the black people taking, for example, the case of slavery. The other factor is innate biological differences which could be used as racial segregation policy to show that there are differences in IQ and intelligence. This is a policy of race, therefore, it does not matter which race one is in the determination of intelligence and IQ.</w:t>
      </w:r>
    </w:p>
    <w:p w:rsidR="00B35F5E" w:rsidRPr="00E55AFC" w:rsidRDefault="00B35F5E" w:rsidP="00B35F5E">
      <w:pPr>
        <w:spacing w:before="100" w:beforeAutospacing="1" w:after="100" w:afterAutospacing="1" w:line="480" w:lineRule="auto"/>
        <w:ind w:firstLine="720"/>
        <w:rPr>
          <w:rFonts w:ascii="Times New Roman" w:hAnsi="Times New Roman" w:cs="Times New Roman"/>
          <w:sz w:val="24"/>
          <w:szCs w:val="24"/>
        </w:rPr>
      </w:pPr>
      <w:r w:rsidRPr="00B35F5E">
        <w:rPr>
          <w:rFonts w:ascii="Times New Roman" w:hAnsi="Times New Roman" w:cs="Times New Roman"/>
          <w:sz w:val="24"/>
          <w:szCs w:val="24"/>
        </w:rPr>
        <w:t xml:space="preserve">5. Language is the method of communication consisting use of words in a conventional and structured way and is written or spoken. In terms of evidence that animals have the ability to communicate through there are differences between animal communication and human language. The evidence that animals are able to communicate is that animals learn context based behavioral strategies through a series which is sophisticated .The strategies were to enhance social reinforcement and to primarily obtain food and this interpretation of behavior was language use. Moreover, there have been numerous efforts in development of any sort of language. There were </w:t>
      </w:r>
      <w:r w:rsidRPr="00B35F5E">
        <w:rPr>
          <w:rFonts w:ascii="Times New Roman" w:hAnsi="Times New Roman" w:cs="Times New Roman"/>
          <w:sz w:val="24"/>
          <w:szCs w:val="24"/>
        </w:rPr>
        <w:lastRenderedPageBreak/>
        <w:t>adaptations of several using symbols especially gestures but in terms of development into language, none developed. It is through an apt comparison that counting skills of animals is basic but in terms of mathematics none are good at it</w:t>
      </w:r>
      <w:bookmarkStart w:id="0" w:name="_GoBack"/>
      <w:bookmarkEnd w:id="0"/>
    </w:p>
    <w:sectPr w:rsidR="00B35F5E" w:rsidRPr="00E55A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436"/>
    <w:rsid w:val="00024A90"/>
    <w:rsid w:val="000E37CD"/>
    <w:rsid w:val="0012775D"/>
    <w:rsid w:val="00130436"/>
    <w:rsid w:val="001944CD"/>
    <w:rsid w:val="00303F57"/>
    <w:rsid w:val="004213FC"/>
    <w:rsid w:val="0045522A"/>
    <w:rsid w:val="00497923"/>
    <w:rsid w:val="004D468B"/>
    <w:rsid w:val="0058627A"/>
    <w:rsid w:val="00586CCC"/>
    <w:rsid w:val="005D6D1E"/>
    <w:rsid w:val="005E204E"/>
    <w:rsid w:val="005E2CC2"/>
    <w:rsid w:val="00602CC1"/>
    <w:rsid w:val="006164C5"/>
    <w:rsid w:val="00632920"/>
    <w:rsid w:val="006B7E21"/>
    <w:rsid w:val="0070366F"/>
    <w:rsid w:val="007376FA"/>
    <w:rsid w:val="00755286"/>
    <w:rsid w:val="007C059D"/>
    <w:rsid w:val="00850E78"/>
    <w:rsid w:val="00866FBB"/>
    <w:rsid w:val="008E6970"/>
    <w:rsid w:val="00911610"/>
    <w:rsid w:val="00940B30"/>
    <w:rsid w:val="00953A40"/>
    <w:rsid w:val="009A41F2"/>
    <w:rsid w:val="00A71926"/>
    <w:rsid w:val="00B35F5E"/>
    <w:rsid w:val="00BD7793"/>
    <w:rsid w:val="00BE32D2"/>
    <w:rsid w:val="00CB251D"/>
    <w:rsid w:val="00CE2049"/>
    <w:rsid w:val="00D01D85"/>
    <w:rsid w:val="00D039DB"/>
    <w:rsid w:val="00D64950"/>
    <w:rsid w:val="00DC0F9F"/>
    <w:rsid w:val="00E55AFC"/>
    <w:rsid w:val="00F51D8F"/>
    <w:rsid w:val="00FB2D59"/>
    <w:rsid w:val="00FD2E8C"/>
    <w:rsid w:val="00FE4C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F1D9DA-43CB-4CE1-A885-A4A0E70E9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5A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2136</Words>
  <Characters>12177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kibz</dc:creator>
  <cp:lastModifiedBy>samuel kibe</cp:lastModifiedBy>
  <cp:revision>2</cp:revision>
  <dcterms:created xsi:type="dcterms:W3CDTF">2018-01-26T17:39:00Z</dcterms:created>
  <dcterms:modified xsi:type="dcterms:W3CDTF">2018-01-26T17:39:00Z</dcterms:modified>
</cp:coreProperties>
</file>